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F276" w14:textId="2AA4BB9C" w:rsidR="00E00503" w:rsidRPr="00E00503" w:rsidRDefault="00E00503" w:rsidP="00E00503">
      <w:pPr>
        <w:pStyle w:val="a3"/>
        <w:shd w:val="clear" w:color="auto" w:fill="FFFFFF"/>
        <w:jc w:val="right"/>
        <w:rPr>
          <w:rFonts w:ascii="Arial" w:hAnsi="Arial" w:cs="Arial"/>
          <w:i/>
          <w:color w:val="373737"/>
          <w:sz w:val="20"/>
          <w:szCs w:val="20"/>
        </w:rPr>
      </w:pPr>
      <w:r w:rsidRPr="00E00503">
        <w:rPr>
          <w:rFonts w:ascii="Arial" w:hAnsi="Arial" w:cs="Arial"/>
          <w:i/>
          <w:color w:val="373737"/>
          <w:sz w:val="20"/>
          <w:szCs w:val="20"/>
        </w:rPr>
        <w:t xml:space="preserve">Приложение  к Извещению </w:t>
      </w:r>
      <w:r w:rsidR="00875C9F">
        <w:rPr>
          <w:rFonts w:ascii="Arial" w:hAnsi="Arial" w:cs="Arial"/>
          <w:i/>
          <w:color w:val="373737"/>
          <w:sz w:val="20"/>
          <w:szCs w:val="20"/>
        </w:rPr>
        <w:t>о Конкурсе</w:t>
      </w:r>
    </w:p>
    <w:p w14:paraId="635B8CC8"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 Исполнительному директору</w:t>
      </w:r>
    </w:p>
    <w:p w14:paraId="4A34AE6C"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Фонда по содействию кредитованию</w:t>
      </w:r>
    </w:p>
    <w:p w14:paraId="62142FF0"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субъектов малого и среднего предпринимательства</w:t>
      </w:r>
    </w:p>
    <w:p w14:paraId="3B7FE7B3"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Республики Карелия (микрокредитная компания)</w:t>
      </w:r>
    </w:p>
    <w:p w14:paraId="34E88BE1"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 от _____________________________</w:t>
      </w:r>
    </w:p>
    <w:p w14:paraId="584B0603"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(наименование, адрес,  ИНН)</w:t>
      </w:r>
    </w:p>
    <w:p w14:paraId="513281AC" w14:textId="77777777" w:rsidR="00E00503" w:rsidRDefault="00E00503" w:rsidP="00E00503">
      <w:pPr>
        <w:pStyle w:val="a3"/>
        <w:shd w:val="clear" w:color="auto" w:fill="FFFFFF"/>
        <w:jc w:val="center"/>
        <w:rPr>
          <w:rFonts w:ascii="Arial" w:hAnsi="Arial" w:cs="Arial"/>
          <w:color w:val="373737"/>
        </w:rPr>
      </w:pPr>
    </w:p>
    <w:p w14:paraId="19A5827F" w14:textId="77777777" w:rsidR="00E00503" w:rsidRDefault="00E00503" w:rsidP="00E00503">
      <w:pPr>
        <w:pStyle w:val="a3"/>
        <w:shd w:val="clear" w:color="auto" w:fill="FFFFFF"/>
        <w:jc w:val="center"/>
        <w:rPr>
          <w:rFonts w:ascii="Arial" w:hAnsi="Arial" w:cs="Arial"/>
          <w:color w:val="373737"/>
        </w:rPr>
      </w:pPr>
      <w:r>
        <w:rPr>
          <w:rFonts w:ascii="Arial" w:hAnsi="Arial" w:cs="Arial"/>
          <w:color w:val="373737"/>
        </w:rPr>
        <w:t>УВЕДОМЛЕНИЕ</w:t>
      </w:r>
    </w:p>
    <w:p w14:paraId="7D8C01E6"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Настоящим</w:t>
      </w:r>
    </w:p>
    <w:p w14:paraId="7F31C47E"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___________________________________________________________________ </w:t>
      </w:r>
    </w:p>
    <w:p w14:paraId="334C245D"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(наименование аудиторской организации)</w:t>
      </w:r>
    </w:p>
    <w:p w14:paraId="0B1BD0BD"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подтверждает соответствие аудиторской организации следующим требованиям, установленным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14:paraId="4523AB0A" w14:textId="77C28E5B" w:rsidR="00E00503" w:rsidRDefault="00E00503" w:rsidP="00560101">
      <w:pPr>
        <w:pStyle w:val="a3"/>
        <w:shd w:val="clear" w:color="auto" w:fill="FFFFFF"/>
        <w:jc w:val="both"/>
        <w:rPr>
          <w:rFonts w:ascii="Arial" w:hAnsi="Arial" w:cs="Arial"/>
          <w:color w:val="373737"/>
        </w:rPr>
      </w:pPr>
      <w:r>
        <w:rPr>
          <w:rFonts w:ascii="Arial" w:hAnsi="Arial" w:cs="Arial"/>
          <w:color w:val="373737"/>
        </w:rPr>
        <w:t>- отсутствие аудиторской организации в  реестр</w:t>
      </w:r>
      <w:r w:rsidR="00DD5A2B">
        <w:rPr>
          <w:rFonts w:ascii="Arial" w:hAnsi="Arial" w:cs="Arial"/>
          <w:color w:val="373737"/>
        </w:rPr>
        <w:t>ах</w:t>
      </w:r>
      <w:r>
        <w:rPr>
          <w:rFonts w:ascii="Arial" w:hAnsi="Arial" w:cs="Arial"/>
          <w:color w:val="373737"/>
        </w:rPr>
        <w:t xml:space="preserve">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14:paraId="04658A4F"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отсутствие процедур  приостановления деятельности аудиторской организации в порядке, установленном Кодексом Российской Федерации об административных правонарушениях, на дату подачи заявки на участие в отборе.</w:t>
      </w:r>
    </w:p>
    <w:p w14:paraId="4677ACD9" w14:textId="6BF7928D" w:rsidR="00E00503" w:rsidRDefault="00E00503" w:rsidP="00560101">
      <w:pPr>
        <w:pStyle w:val="a3"/>
        <w:shd w:val="clear" w:color="auto" w:fill="FFFFFF"/>
        <w:jc w:val="both"/>
        <w:rPr>
          <w:rFonts w:ascii="Arial" w:hAnsi="Arial" w:cs="Arial"/>
          <w:color w:val="373737"/>
        </w:rPr>
      </w:pPr>
      <w:r>
        <w:rPr>
          <w:rFonts w:ascii="Arial" w:hAnsi="Arial" w:cs="Arial"/>
          <w:color w:val="373737"/>
        </w:rPr>
        <w:t xml:space="preserve">- отсутствие проведения процедуры ликвидации аудиторской </w:t>
      </w:r>
      <w:r w:rsidR="00560101">
        <w:rPr>
          <w:rFonts w:ascii="Arial" w:hAnsi="Arial" w:cs="Arial"/>
          <w:color w:val="373737"/>
        </w:rPr>
        <w:t>организации, отсутствии</w:t>
      </w:r>
      <w:r>
        <w:rPr>
          <w:rFonts w:ascii="Arial" w:hAnsi="Arial" w:cs="Arial"/>
          <w:color w:val="373737"/>
        </w:rPr>
        <w:t xml:space="preserve"> решения арбитражного суда о признании аудиторской организации несостоятельным (банкротом) и об открытии конкурсного производства.</w:t>
      </w:r>
    </w:p>
    <w:p w14:paraId="782EEADA"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xml:space="preserve">-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rPr>
          <w:rFonts w:ascii="Arial" w:hAnsi="Arial" w:cs="Arial"/>
          <w:color w:val="373737"/>
        </w:rPr>
        <w:lastRenderedPageBreak/>
        <w:t>аудиторской организации, по данным бухгалтерской отчетности за последний отчетный период.  </w:t>
      </w:r>
    </w:p>
    <w:p w14:paraId="3AF4AE39"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отсутствие у руководителя аудиторской организации, членов коллегиального исполнительного органа, лица, исполняющего функции единоличного исполнительного органа, или главного бухгалтера аудиторской организации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аудиторской деятельностью,  и административного наказания в виде дисквалификации;</w:t>
      </w:r>
    </w:p>
    <w:p w14:paraId="57CC9274" w14:textId="004C8097" w:rsidR="00E00503" w:rsidRDefault="00E00503" w:rsidP="00560101">
      <w:pPr>
        <w:pStyle w:val="a3"/>
        <w:shd w:val="clear" w:color="auto" w:fill="FFFFFF"/>
        <w:jc w:val="both"/>
        <w:rPr>
          <w:rFonts w:ascii="Arial" w:hAnsi="Arial" w:cs="Arial"/>
          <w:color w:val="373737"/>
        </w:rPr>
      </w:pPr>
      <w:r>
        <w:rPr>
          <w:rFonts w:ascii="Arial" w:hAnsi="Arial" w:cs="Arial"/>
          <w:color w:val="373737"/>
        </w:rPr>
        <w:t xml:space="preserve">-   отсутствие </w:t>
      </w:r>
      <w:r w:rsidR="00560101">
        <w:rPr>
          <w:rFonts w:ascii="Arial" w:hAnsi="Arial" w:cs="Arial"/>
          <w:color w:val="373737"/>
        </w:rPr>
        <w:t>у аудиторской</w:t>
      </w:r>
      <w:r>
        <w:rPr>
          <w:rFonts w:ascii="Arial" w:hAnsi="Arial" w:cs="Arial"/>
          <w:color w:val="373737"/>
        </w:rPr>
        <w:t xml:space="preserve"> организации в течение двух лет до момента подачи заявки на участие в </w:t>
      </w:r>
      <w:r w:rsidR="00560101">
        <w:rPr>
          <w:rFonts w:ascii="Arial" w:hAnsi="Arial" w:cs="Arial"/>
          <w:color w:val="373737"/>
        </w:rPr>
        <w:t>отборе привлечения к</w:t>
      </w:r>
      <w:r>
        <w:rPr>
          <w:rFonts w:ascii="Arial" w:hAnsi="Arial" w:cs="Arial"/>
          <w:color w:val="373737"/>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1B4C7F"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 отсутствие между аудиторской организацией и Фондом конфликта интересов, под которым понимаются случаи, при которых сотрудники  Фонда, состоят в браке с физическими лицами, являющимися выгодоприобретателями, единоличным исполнительным органом, членами коллегиального исполнительного органа аудиторской организации,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либо долей, превышающей десять процентов в уставном капитале аудиторской организации;</w:t>
      </w:r>
    </w:p>
    <w:p w14:paraId="5852949A"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о том, что аудиторская организация будет обладать исключительными правами на результаты интеллектуальной деятельности, если в связи с исполнением задания Фонд приобретает права на такие результаты, за исключением случаев, предусмотренных законодательством. </w:t>
      </w:r>
    </w:p>
    <w:p w14:paraId="731BCA6F"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аудиторская организация не является офшорной компанией;</w:t>
      </w:r>
    </w:p>
    <w:p w14:paraId="0C31F326"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об отсутствии у аудиторской организации ограничений для участия в отборе/закупках, установленных законодательством Российской Федерации;</w:t>
      </w:r>
    </w:p>
    <w:p w14:paraId="73499ECA" w14:textId="77777777" w:rsidR="00E00503" w:rsidRDefault="00E00503" w:rsidP="00560101">
      <w:pPr>
        <w:pStyle w:val="a3"/>
        <w:shd w:val="clear" w:color="auto" w:fill="FFFFFF"/>
        <w:jc w:val="both"/>
        <w:rPr>
          <w:rFonts w:ascii="Arial" w:hAnsi="Arial" w:cs="Arial"/>
          <w:color w:val="373737"/>
        </w:rPr>
      </w:pPr>
      <w:r>
        <w:rPr>
          <w:rFonts w:ascii="Arial" w:hAnsi="Arial" w:cs="Arial"/>
          <w:color w:val="373737"/>
        </w:rPr>
        <w:t>- аудиторская организация не является иностранным агентом.</w:t>
      </w:r>
    </w:p>
    <w:p w14:paraId="6A5DAF1B" w14:textId="77777777" w:rsidR="00E00503" w:rsidRDefault="00E00503" w:rsidP="00E00503">
      <w:pPr>
        <w:pStyle w:val="a3"/>
        <w:shd w:val="clear" w:color="auto" w:fill="FFFFFF"/>
        <w:rPr>
          <w:rFonts w:ascii="Arial" w:hAnsi="Arial" w:cs="Arial"/>
          <w:color w:val="373737"/>
        </w:rPr>
      </w:pPr>
    </w:p>
    <w:p w14:paraId="2713853D" w14:textId="77777777" w:rsidR="00E00503" w:rsidRDefault="00E00503" w:rsidP="00E00503">
      <w:pPr>
        <w:pStyle w:val="a3"/>
        <w:shd w:val="clear" w:color="auto" w:fill="FFFFFF"/>
        <w:rPr>
          <w:rFonts w:ascii="Arial" w:hAnsi="Arial" w:cs="Arial"/>
          <w:color w:val="373737"/>
        </w:rPr>
      </w:pPr>
      <w:r>
        <w:rPr>
          <w:rFonts w:ascii="Arial" w:hAnsi="Arial" w:cs="Arial"/>
          <w:color w:val="373737"/>
        </w:rPr>
        <w:t> _________________              _________________           (_____________)</w:t>
      </w:r>
    </w:p>
    <w:p w14:paraId="32EB3440" w14:textId="77777777" w:rsidR="00560101" w:rsidRDefault="00E00503" w:rsidP="00E00503">
      <w:pPr>
        <w:pStyle w:val="a3"/>
        <w:shd w:val="clear" w:color="auto" w:fill="FFFFFF"/>
      </w:pPr>
      <w:r>
        <w:rPr>
          <w:rFonts w:ascii="Arial" w:hAnsi="Arial" w:cs="Arial"/>
          <w:color w:val="373737"/>
        </w:rPr>
        <w:t>Должность                                     подпись, МП                      ФИО</w:t>
      </w:r>
    </w:p>
    <w:sectPr w:rsidR="00303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03"/>
    <w:rsid w:val="003A6B81"/>
    <w:rsid w:val="00560101"/>
    <w:rsid w:val="00875C9F"/>
    <w:rsid w:val="00A54881"/>
    <w:rsid w:val="00A70FE2"/>
    <w:rsid w:val="00DD5A2B"/>
    <w:rsid w:val="00E00503"/>
    <w:rsid w:val="00EA3DB3"/>
    <w:rsid w:val="00F32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E8E9"/>
  <w15:docId w15:val="{6A4E7BCC-D5B5-4DE4-BA11-720D7501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5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Павилайнен</dc:creator>
  <cp:lastModifiedBy>Виктория Пихлак</cp:lastModifiedBy>
  <cp:revision>5</cp:revision>
  <dcterms:created xsi:type="dcterms:W3CDTF">2024-12-27T11:54:00Z</dcterms:created>
  <dcterms:modified xsi:type="dcterms:W3CDTF">2026-03-04T08:42:00Z</dcterms:modified>
</cp:coreProperties>
</file>